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D4A1" w14:textId="3664039B" w:rsidR="002E349C" w:rsidRPr="002E349C" w:rsidRDefault="002E349C" w:rsidP="002E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58F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Teenus</w:t>
      </w:r>
      <w:proofErr w:type="spellEnd"/>
      <w:r w:rsidRPr="0056558F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on </w:t>
      </w:r>
      <w:proofErr w:type="spellStart"/>
      <w:proofErr w:type="gramStart"/>
      <w:r w:rsidRPr="0056558F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rahastatud</w:t>
      </w:r>
      <w:proofErr w:type="spellEnd"/>
      <w:r w:rsidRPr="0056558F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Euroopa</w:t>
      </w:r>
      <w:proofErr w:type="spellEnd"/>
      <w:proofErr w:type="gram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Majanduspiirkonna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ning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Norra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finantsmehhanismi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2014-2021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toel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läbi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Riigi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Tugiteenuste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 xml:space="preserve"> </w:t>
      </w:r>
      <w:proofErr w:type="spellStart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Keskuse</w:t>
      </w:r>
      <w:proofErr w:type="spellEnd"/>
      <w:r w:rsidRPr="002E349C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.</w:t>
      </w:r>
    </w:p>
    <w:p w14:paraId="1A4486FA" w14:textId="77777777" w:rsidR="002E349C" w:rsidRPr="0056558F" w:rsidRDefault="002E349C" w:rsidP="00DC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0000002" w14:textId="77777777" w:rsidR="00A549E3" w:rsidRPr="00723780" w:rsidRDefault="00A54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0000003" w14:textId="77777777" w:rsidR="00A549E3" w:rsidRPr="00723780" w:rsidRDefault="00A54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0000004" w14:textId="77777777" w:rsidR="00A549E3" w:rsidRPr="00723780" w:rsidRDefault="00A54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/>
        </w:rPr>
      </w:pPr>
    </w:p>
    <w:p w14:paraId="00000006" w14:textId="4978F74E" w:rsidR="00A549E3" w:rsidRPr="00BE7D30" w:rsidRDefault="00BE7D30" w:rsidP="008E3C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t-EE"/>
        </w:rPr>
      </w:pPr>
      <w:proofErr w:type="spellStart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>Lõimitud</w:t>
      </w:r>
      <w:proofErr w:type="spellEnd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>teenuste</w:t>
      </w:r>
      <w:proofErr w:type="spellEnd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>digimudeli</w:t>
      </w:r>
      <w:proofErr w:type="spellEnd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>rakenduse</w:t>
      </w:r>
      <w:proofErr w:type="spellEnd"/>
      <w:r w:rsidRPr="00BE7D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E349C">
        <w:rPr>
          <w:rFonts w:ascii="Times New Roman" w:eastAsia="Times New Roman" w:hAnsi="Times New Roman" w:cs="Times New Roman"/>
          <w:b/>
          <w:sz w:val="32"/>
          <w:szCs w:val="32"/>
        </w:rPr>
        <w:t>arendamine</w:t>
      </w:r>
      <w:proofErr w:type="spellEnd"/>
    </w:p>
    <w:p w14:paraId="00000007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8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9" w14:textId="77777777" w:rsidR="00A549E3" w:rsidRPr="00723780" w:rsidRDefault="00CC5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t-EE"/>
        </w:rPr>
      </w:pPr>
      <w:r w:rsidRPr="00723780">
        <w:rPr>
          <w:rFonts w:ascii="Times New Roman" w:eastAsia="Times New Roman" w:hAnsi="Times New Roman" w:cs="Times New Roman"/>
          <w:sz w:val="32"/>
          <w:szCs w:val="32"/>
          <w:lang w:val="et-EE"/>
        </w:rPr>
        <w:t>Pakkumuskutse</w:t>
      </w:r>
    </w:p>
    <w:p w14:paraId="0000000A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B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C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E" w14:textId="77777777" w:rsidR="00A549E3" w:rsidRPr="00723780" w:rsidRDefault="00A549E3" w:rsidP="00DC3B36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0F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0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1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2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3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4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5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00000016" w14:textId="5EDA2080" w:rsidR="00A549E3" w:rsidRPr="00723780" w:rsidRDefault="00CC51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sz w:val="24"/>
          <w:szCs w:val="24"/>
          <w:lang w:val="et-EE"/>
        </w:rPr>
        <w:t>Võru 202</w:t>
      </w:r>
      <w:r w:rsidR="002E349C">
        <w:rPr>
          <w:rFonts w:ascii="Times New Roman" w:eastAsia="Times New Roman" w:hAnsi="Times New Roman" w:cs="Times New Roman"/>
          <w:sz w:val="24"/>
          <w:szCs w:val="24"/>
          <w:lang w:val="et-EE"/>
        </w:rPr>
        <w:t>4</w:t>
      </w:r>
    </w:p>
    <w:p w14:paraId="00000017" w14:textId="77777777" w:rsidR="00A549E3" w:rsidRPr="00723780" w:rsidRDefault="00A549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t-EE"/>
        </w:rPr>
      </w:pPr>
    </w:p>
    <w:p w14:paraId="1B400646" w14:textId="21B5BA39" w:rsidR="008E3CBA" w:rsidRPr="00723780" w:rsidRDefault="008E3CBA" w:rsidP="000A01EC">
      <w:pPr>
        <w:spacing w:after="0" w:line="360" w:lineRule="auto"/>
        <w:ind w:left="2" w:right="35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lastRenderedPageBreak/>
        <w:t>MTÜ Võrumaa Omavalitsuste Liit kutsub esitama pakkumust, et leida partner Võru</w:t>
      </w:r>
      <w:r w:rsidR="00970D4F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maakonna</w:t>
      </w:r>
      <w:r w:rsid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s digitaalse koostöömudeli tehniliseks edasiarenduseks. </w:t>
      </w:r>
    </w:p>
    <w:p w14:paraId="63348140" w14:textId="77777777" w:rsidR="000A01EC" w:rsidRPr="00723780" w:rsidRDefault="000A01EC" w:rsidP="000A01EC">
      <w:pPr>
        <w:spacing w:after="0" w:line="360" w:lineRule="auto"/>
        <w:ind w:left="2" w:right="353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023D6C52" w14:textId="77777777" w:rsidR="008E3CBA" w:rsidRPr="00723780" w:rsidRDefault="008E3CBA" w:rsidP="000A01EC">
      <w:pPr>
        <w:spacing w:after="0" w:line="36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LÄHTEÜLESANNE </w:t>
      </w:r>
    </w:p>
    <w:p w14:paraId="097144CF" w14:textId="4518B729" w:rsidR="008E3CBA" w:rsidRPr="00723780" w:rsidRDefault="008E3CBA" w:rsidP="000A01EC">
      <w:pPr>
        <w:spacing w:after="0" w:line="36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Tellija: MTÜ Võrumaa Omavalitsuste Liit </w:t>
      </w:r>
    </w:p>
    <w:p w14:paraId="60377E01" w14:textId="77777777" w:rsidR="000A01EC" w:rsidRPr="00723780" w:rsidRDefault="000A01EC" w:rsidP="000A01EC">
      <w:pPr>
        <w:spacing w:after="0" w:line="360" w:lineRule="auto"/>
        <w:ind w:lef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59696376" w14:textId="092336D8" w:rsidR="008E3CBA" w:rsidRDefault="008E3CBA" w:rsidP="000A01EC">
      <w:pPr>
        <w:spacing w:after="0" w:line="360" w:lineRule="auto"/>
        <w:ind w:left="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1. TAUSTAINFO</w:t>
      </w:r>
    </w:p>
    <w:p w14:paraId="6BD7E921" w14:textId="453DF549" w:rsidR="007259C9" w:rsidRPr="00723780" w:rsidRDefault="002E349C" w:rsidP="002E349C">
      <w:pPr>
        <w:spacing w:after="0" w:line="360" w:lineRule="auto"/>
        <w:ind w:right="-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Käesolev pakkumuskutse kutsutakse ellu projekti "Lõimitud teenused koolist väljalangemise  ennetamiseks Võru maakonnas" raam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s. Nimetatud projekt on </w:t>
      </w:r>
      <w:proofErr w:type="spellStart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laiapõhjaline</w:t>
      </w:r>
      <w:proofErr w:type="spellEnd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koosloomeprojekt,  mille tulemusena rakendatakse Võru maakonnas uus maakonnaülene </w:t>
      </w:r>
      <w:proofErr w:type="spellStart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digirakendus</w:t>
      </w:r>
      <w:proofErr w:type="spellEnd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  koolist väljalangemise riski varajaseks märkamiseks 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väljalangemisohus 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õpilaste toetamiseks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 Laste ja noortega töötavate spetsialistide t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ulemuslikuks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tööks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on loodud esmane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digilahenduse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prototüüp, mille 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eesmärgiks on lihtsustada noorte ja lastega töötava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te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spetsialistide koostööd maakonnaüleselt, koondades viie  omavalitsuse (Võru linn, Võru vald, Antsla vald, Rõuge vald ja Setomaa) ning maakondlike asutuste info ühtsele platvormile.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oodav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igirakenduse</w:t>
      </w:r>
      <w:proofErr w:type="spellEnd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süsteem toetab spetsialistide suhtlust, kontakti loomist ning kiirendab igapäevast </w:t>
      </w:r>
      <w:proofErr w:type="spellStart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valdkondadeülest</w:t>
      </w:r>
      <w:proofErr w:type="spellEnd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koostöö laste ja noorte ning nende perede toetamisel.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Perioodil 2022-2024 on loodud ja disainitud lõimitud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digiteenuste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mudel, mis asub lehe </w:t>
      </w:r>
      <w:hyperlink r:id="rId9" w:history="1">
        <w:r w:rsidRPr="001373F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t-EE"/>
          </w:rPr>
          <w:t>www.loim.ee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1A717469" w14:textId="77777777" w:rsidR="000A01EC" w:rsidRPr="00723780" w:rsidRDefault="000A01EC" w:rsidP="000A01EC">
      <w:pPr>
        <w:spacing w:after="0" w:line="360" w:lineRule="auto"/>
        <w:ind w:right="-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456D0571" w14:textId="1501722D" w:rsidR="008E3CBA" w:rsidRPr="002E349C" w:rsidRDefault="002E349C" w:rsidP="000A01EC">
      <w:pPr>
        <w:spacing w:after="0" w:line="360" w:lineRule="auto"/>
        <w:ind w:right="-6" w:firstLine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2.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 NÕUDED JA OOTUSED DIGIRAKENDUSE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ARENDUS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PROTSESSILE </w:t>
      </w:r>
    </w:p>
    <w:p w14:paraId="5E6AFD9E" w14:textId="77777777" w:rsidR="00D42DE1" w:rsidRDefault="002E349C" w:rsidP="00D42DE1">
      <w:pPr>
        <w:spacing w:after="0" w:line="36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</w:t>
      </w:r>
      <w:r w:rsidR="008E3CBA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.1. 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Pakkuja teostab </w:t>
      </w:r>
      <w:proofErr w:type="spellStart"/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digirakenduse</w:t>
      </w:r>
      <w:proofErr w:type="spellEnd"/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tehnilist arendustööd tellija pool esitatus sisendi, eelarve ja ajamahu piires. </w:t>
      </w:r>
    </w:p>
    <w:p w14:paraId="66B945C2" w14:textId="3C8A069F" w:rsidR="00475CE2" w:rsidRPr="002E349C" w:rsidRDefault="00D42DE1" w:rsidP="00D42DE1">
      <w:pPr>
        <w:spacing w:after="0" w:line="36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2.2. A</w:t>
      </w:r>
      <w:r w:rsidR="002E349C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rendus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töö</w:t>
      </w:r>
      <w:r w:rsidR="002E349C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on </w:t>
      </w:r>
      <w:r w:rsidR="008E3CBA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rakendus</w:t>
      </w:r>
      <w:r w:rsidR="002E349C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 olemasoleva l</w:t>
      </w:r>
      <w:r w:rsidR="008E3CBA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ahenduse </w:t>
      </w:r>
      <w:r w:rsidR="002E349C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tehniline edasiarendus tulenevalt piloteerimisel kogutud sisendile.</w:t>
      </w:r>
    </w:p>
    <w:p w14:paraId="00E28D46" w14:textId="6818E5AD" w:rsidR="00475CE2" w:rsidRPr="002E349C" w:rsidRDefault="002E349C" w:rsidP="002E349C">
      <w:pPr>
        <w:spacing w:after="0" w:line="36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2</w:t>
      </w:r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.2. </w:t>
      </w:r>
      <w:proofErr w:type="spellStart"/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Digirakenduse</w:t>
      </w:r>
      <w:proofErr w:type="spellEnd"/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tehnilise arenduse </w:t>
      </w:r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periood </w:t>
      </w:r>
      <w:r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on </w:t>
      </w: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1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5</w:t>
      </w: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.03 – 30.04.2024</w:t>
      </w:r>
    </w:p>
    <w:p w14:paraId="40C42B29" w14:textId="162CC5B9" w:rsidR="002E349C" w:rsidRPr="002E349C" w:rsidRDefault="002E349C" w:rsidP="002E349C">
      <w:pPr>
        <w:spacing w:after="0" w:line="36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2</w:t>
      </w:r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.</w:t>
      </w:r>
      <w:r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3.</w:t>
      </w:r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proofErr w:type="spellStart"/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>Digirakenduse</w:t>
      </w:r>
      <w:proofErr w:type="spellEnd"/>
      <w:r w:rsidR="008E3CBA" w:rsidRPr="002E3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  <w:t xml:space="preserve"> oodatav tulemus </w:t>
      </w: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kiires 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 asjakohases koostööd toi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muv </w:t>
      </w:r>
      <w:proofErr w:type="spellStart"/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digirakenduse</w:t>
      </w:r>
      <w:proofErr w:type="spellEnd"/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tehniline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edasi</w:t>
      </w: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arendus vastavalt tellija sisendile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</w:p>
    <w:p w14:paraId="48D58C5F" w14:textId="65A0B6B2" w:rsidR="008E3CBA" w:rsidRDefault="002E349C" w:rsidP="002E349C">
      <w:pPr>
        <w:spacing w:after="0" w:line="36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2.4</w:t>
      </w:r>
      <w:r w:rsidR="008E3CBA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  <w:r w:rsidR="002A4782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8E3CBA"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Pakkuja peab </w:t>
      </w:r>
      <w:r w:rsidRPr="002E349C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omama varasemat kogemust veebipõhiste rakenduste loomisel. </w:t>
      </w:r>
    </w:p>
    <w:p w14:paraId="06C67120" w14:textId="197721E1" w:rsidR="008E3CBA" w:rsidRDefault="00D42DE1" w:rsidP="00D42DE1">
      <w:pPr>
        <w:spacing w:after="0" w:line="36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2.5. Tööde hinnanguline maht on 1</w:t>
      </w:r>
      <w:r w:rsidR="00075455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0 -1</w:t>
      </w:r>
      <w:r w:rsidR="00075455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0 töötundi.</w:t>
      </w:r>
    </w:p>
    <w:p w14:paraId="0E64D149" w14:textId="77777777" w:rsidR="00D42DE1" w:rsidRPr="00723780" w:rsidRDefault="00D42DE1" w:rsidP="00D42DE1">
      <w:pPr>
        <w:spacing w:after="0" w:line="360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05EE80DE" w14:textId="1E9E81C0" w:rsidR="008E3CBA" w:rsidRPr="00723780" w:rsidRDefault="00D42DE1" w:rsidP="000A01EC">
      <w:pPr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lastRenderedPageBreak/>
        <w:t>3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. NÕUDED PAKKUMUSELE JA PAKKUMUSE ESITAMINE </w:t>
      </w:r>
    </w:p>
    <w:p w14:paraId="29D26685" w14:textId="749269C7" w:rsidR="008E3CBA" w:rsidRPr="00723780" w:rsidRDefault="00D42DE1" w:rsidP="000A01EC">
      <w:pPr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.1. Pakkumusega esitatavad dokumendid:  </w:t>
      </w:r>
    </w:p>
    <w:p w14:paraId="07B3B3B1" w14:textId="365021AD" w:rsidR="008E3CBA" w:rsidRPr="00723780" w:rsidRDefault="00D42DE1" w:rsidP="000A01EC">
      <w:pPr>
        <w:spacing w:after="0" w:line="36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.1.1 pakkumus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, mis sisaldab tunni hinda koos kõikide maksudega</w:t>
      </w:r>
      <w:r w:rsidR="00606FB3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(juhul kui pakkuja on käibemaksukohustuslane, siis käibemaks eraldi välja tuua</w:t>
      </w:r>
      <w:bookmarkStart w:id="0" w:name="_GoBack"/>
      <w:bookmarkEnd w:id="0"/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; </w:t>
      </w:r>
    </w:p>
    <w:p w14:paraId="140149B2" w14:textId="48268D7D" w:rsidR="008E3CBA" w:rsidRPr="00723780" w:rsidRDefault="00D42DE1" w:rsidP="000A01EC">
      <w:pPr>
        <w:spacing w:after="0" w:line="360" w:lineRule="auto"/>
        <w:ind w:left="9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.1.2. pakkuja </w:t>
      </w:r>
      <w:proofErr w:type="spellStart"/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digilahenduste</w:t>
      </w:r>
      <w:proofErr w:type="spellEnd"/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kogemuse ülevaade</w:t>
      </w:r>
      <w:r w:rsidR="006D3166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võimalusel 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koos viidetega; </w:t>
      </w:r>
    </w:p>
    <w:p w14:paraId="0CC76318" w14:textId="0AFCD974" w:rsidR="008E3CBA" w:rsidRPr="00723780" w:rsidRDefault="0056558F" w:rsidP="000A01EC">
      <w:pPr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3.2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. Pakkumuse esitamine: </w:t>
      </w:r>
    </w:p>
    <w:p w14:paraId="583144B1" w14:textId="3E815CE1" w:rsidR="008E3CBA" w:rsidRPr="00723780" w:rsidRDefault="00D42DE1" w:rsidP="003A10F1">
      <w:pPr>
        <w:spacing w:after="0" w:line="360" w:lineRule="auto"/>
        <w:ind w:left="7" w:right="34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.1. Pakkumine saata allkirjaõigusliku isiku poolt digitaalselt allkirjastatuna Võrumaa Omavalitsuste Liidu e-posti aadressile arenduskeskus@vorumaa.ee; </w:t>
      </w:r>
    </w:p>
    <w:p w14:paraId="7525243F" w14:textId="2A918288" w:rsidR="008E3CBA" w:rsidRPr="00723780" w:rsidRDefault="00D42DE1" w:rsidP="003A10F1">
      <w:pPr>
        <w:spacing w:after="0" w:line="360" w:lineRule="auto"/>
        <w:ind w:left="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.2. Pakkumuse esitamine tähtaeg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14</w:t>
      </w:r>
      <w:r w:rsidR="008E3CBA" w:rsidRPr="00723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.03.202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4</w:t>
      </w:r>
      <w:r w:rsidR="008E3CBA" w:rsidRPr="00723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 xml:space="preserve"> kell 12:00</w:t>
      </w:r>
      <w:r w:rsidR="00C82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;</w:t>
      </w:r>
      <w:r w:rsidR="008E3CBA" w:rsidRPr="00723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  </w:t>
      </w:r>
    </w:p>
    <w:p w14:paraId="2CEC7EF2" w14:textId="33E0B546" w:rsidR="008E3CBA" w:rsidRPr="00D42DE1" w:rsidRDefault="00D42DE1" w:rsidP="00D42DE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3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2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.3. Hanke kontaktisik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Tiit </w:t>
      </w:r>
      <w:r w:rsidRP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Toots</w:t>
      </w:r>
      <w:r w:rsidR="008E3CBA" w:rsidRP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hyperlink r:id="rId10" w:history="1">
        <w:r w:rsidRPr="00D42DE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t-EE"/>
          </w:rPr>
          <w:t>tiit.toots@vorumaa.ee</w:t>
        </w:r>
      </w:hyperlink>
      <w:r w:rsidRP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r w:rsidRPr="00D42DE1">
        <w:rPr>
          <w:rFonts w:ascii="Times New Roman" w:eastAsia="Times New Roman" w:hAnsi="Times New Roman" w:cs="Times New Roman"/>
          <w:color w:val="414042"/>
          <w:sz w:val="24"/>
          <w:szCs w:val="24"/>
          <w:shd w:val="clear" w:color="auto" w:fill="FFFFFF"/>
        </w:rPr>
        <w:t>514 5985</w:t>
      </w:r>
    </w:p>
    <w:p w14:paraId="47922DDA" w14:textId="77777777" w:rsidR="000A01EC" w:rsidRPr="00723780" w:rsidRDefault="000A01EC" w:rsidP="000A01EC">
      <w:pPr>
        <w:spacing w:after="0" w:line="360" w:lineRule="auto"/>
        <w:ind w:left="3" w:right="697" w:firstLine="6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p w14:paraId="07CEDFB6" w14:textId="42D11556" w:rsidR="008E3CBA" w:rsidRPr="0056558F" w:rsidRDefault="00D42DE1" w:rsidP="000A01EC">
      <w:pPr>
        <w:spacing w:after="0" w:line="360" w:lineRule="auto"/>
        <w:ind w:left="3" w:right="697" w:firstLine="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</w:pPr>
      <w:r w:rsidRPr="00565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t-EE"/>
        </w:rPr>
        <w:t>4</w:t>
      </w:r>
      <w:r w:rsidR="008E3CBA" w:rsidRPr="0056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. HINDAMISKRITEERIUMID </w:t>
      </w:r>
    </w:p>
    <w:p w14:paraId="2668FBC5" w14:textId="212EE9A5" w:rsidR="008E3CBA" w:rsidRPr="00723780" w:rsidRDefault="00D42DE1" w:rsidP="000A01EC">
      <w:pPr>
        <w:spacing w:after="0" w:line="360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4</w:t>
      </w:r>
      <w:r w:rsidR="008E3CBA" w:rsidRPr="00723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/>
        </w:rPr>
        <w:t>.1. Pakkumuse maksumus </w:t>
      </w:r>
    </w:p>
    <w:p w14:paraId="248F8651" w14:textId="720A17D0" w:rsidR="008E3CBA" w:rsidRPr="00723780" w:rsidRDefault="00D42DE1" w:rsidP="003A10F1">
      <w:pPr>
        <w:spacing w:after="0" w:line="360" w:lineRule="auto"/>
        <w:ind w:left="2" w:right="594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4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.1.1. Pakkumuse maksumus: hindamisel arvestatakse esitatud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tunni hinda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ilma käibemaksuta. </w:t>
      </w:r>
    </w:p>
    <w:p w14:paraId="0000008F" w14:textId="13487E9B" w:rsidR="00A549E3" w:rsidRPr="00723780" w:rsidRDefault="00D42DE1" w:rsidP="00D42DE1">
      <w:pPr>
        <w:shd w:val="clear" w:color="auto" w:fill="FFFFFF" w:themeFill="background1"/>
        <w:spacing w:after="0" w:line="360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4</w:t>
      </w:r>
      <w:r w:rsidR="008E3CBA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Pakkumuse võidab madalaima hinnaga maksumus. </w:t>
      </w:r>
    </w:p>
    <w:p w14:paraId="0D764A85" w14:textId="4385E66D" w:rsidR="000A01EC" w:rsidRPr="00723780" w:rsidRDefault="00D42DE1" w:rsidP="00D42DE1">
      <w:pPr>
        <w:pBdr>
          <w:bottom w:val="single" w:sz="4" w:space="2" w:color="000000"/>
        </w:pBd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4.1.3.</w:t>
      </w:r>
      <w:r w:rsidR="000A01EC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Juhul, kui </w:t>
      </w:r>
      <w:r w:rsidRPr="00D42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t-EE"/>
        </w:rPr>
        <w:t>pakkumuse maksumus on</w:t>
      </w:r>
      <w:r w:rsidR="000A01EC" w:rsidRPr="00D42D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t-EE"/>
        </w:rPr>
        <w:t xml:space="preserve"> </w:t>
      </w:r>
      <w:r w:rsidR="000A01EC"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võrdne, kantakse ettepoole pakkumus, mis on esitatud ajaliselt varem. </w:t>
      </w:r>
    </w:p>
    <w:p w14:paraId="00000090" w14:textId="655614B9" w:rsidR="00A549E3" w:rsidRPr="00723780" w:rsidRDefault="000A01EC" w:rsidP="000A01EC">
      <w:pPr>
        <w:pBdr>
          <w:bottom w:val="single" w:sz="4" w:space="2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7.6. Hanke</w:t>
      </w:r>
      <w:r w:rsidR="00D42DE1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võitnud 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pakkujaga a</w:t>
      </w:r>
      <w:r w:rsid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lustab</w:t>
      </w:r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proofErr w:type="spellStart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>hankija</w:t>
      </w:r>
      <w:proofErr w:type="spellEnd"/>
      <w:r w:rsidRPr="00723780"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  <w:t xml:space="preserve"> lepingu läbirääkimiste ning sõlmimise protsessi.</w:t>
      </w:r>
    </w:p>
    <w:p w14:paraId="38E14FC6" w14:textId="77777777" w:rsidR="000A01EC" w:rsidRPr="00723780" w:rsidRDefault="000A01EC" w:rsidP="000A01EC">
      <w:pPr>
        <w:pBdr>
          <w:bottom w:val="single" w:sz="4" w:space="2" w:color="000000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</w:p>
    <w:sectPr w:rsidR="000A01EC" w:rsidRPr="00723780">
      <w:headerReference w:type="defaul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4B99" w16cex:dateUtc="2023-03-06T09:23:00Z"/>
  <w16cex:commentExtensible w16cex:durableId="27B04BB8" w16cex:dateUtc="2023-03-06T09:23:00Z"/>
  <w16cex:commentExtensible w16cex:durableId="27B04C06" w16cex:dateUtc="2023-03-06T09:24:00Z"/>
  <w16cex:commentExtensible w16cex:durableId="27B04C6F" w16cex:dateUtc="2023-03-06T09:26:00Z"/>
  <w16cex:commentExtensible w16cex:durableId="27B04D74" w16cex:dateUtc="2023-03-06T09:31:00Z"/>
  <w16cex:commentExtensible w16cex:durableId="27B04DAD" w16cex:dateUtc="2023-03-06T09:31:00Z"/>
  <w16cex:commentExtensible w16cex:durableId="27B05045" w16cex:dateUtc="2023-03-06T09:43:00Z"/>
  <w16cex:commentExtensible w16cex:durableId="27B04DF5" w16cex:dateUtc="2023-03-06T09:33:00Z"/>
  <w16cex:commentExtensible w16cex:durableId="27B04EF0" w16cex:dateUtc="2023-03-06T09:37:00Z"/>
  <w16cex:commentExtensible w16cex:durableId="27B04E66" w16cex:dateUtc="2023-03-06T09:35:00Z"/>
  <w16cex:commentExtensible w16cex:durableId="27B04EB2" w16cex:dateUtc="2023-03-06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0EC9" w14:textId="77777777" w:rsidR="00D63BD9" w:rsidRDefault="00D63BD9" w:rsidP="00DC3B36">
      <w:pPr>
        <w:spacing w:after="0" w:line="240" w:lineRule="auto"/>
      </w:pPr>
      <w:r>
        <w:separator/>
      </w:r>
    </w:p>
  </w:endnote>
  <w:endnote w:type="continuationSeparator" w:id="0">
    <w:p w14:paraId="39D4AAB7" w14:textId="77777777" w:rsidR="00D63BD9" w:rsidRDefault="00D63BD9" w:rsidP="00D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3DE69" w14:textId="77777777" w:rsidR="00D63BD9" w:rsidRDefault="00D63BD9" w:rsidP="00DC3B36">
      <w:pPr>
        <w:spacing w:after="0" w:line="240" w:lineRule="auto"/>
      </w:pPr>
      <w:r>
        <w:separator/>
      </w:r>
    </w:p>
  </w:footnote>
  <w:footnote w:type="continuationSeparator" w:id="0">
    <w:p w14:paraId="29D35400" w14:textId="77777777" w:rsidR="00D63BD9" w:rsidRDefault="00D63BD9" w:rsidP="00DC3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4CFB" w14:textId="4CA5E999" w:rsidR="00DC3B36" w:rsidRPr="00DC3B36" w:rsidRDefault="008E3CBA" w:rsidP="00DC3B36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13FF79E9" wp14:editId="71EDD891">
          <wp:extent cx="1693138" cy="4771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570" cy="48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00F32" w14:textId="7BA68BE2" w:rsidR="00DC3B36" w:rsidRDefault="00DC3B36">
    <w:pPr>
      <w:pStyle w:val="Header"/>
    </w:pPr>
  </w:p>
  <w:p w14:paraId="73F707C5" w14:textId="77777777" w:rsidR="00DC3B36" w:rsidRDefault="00DC3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4630"/>
    <w:multiLevelType w:val="multilevel"/>
    <w:tmpl w:val="C1C67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766D"/>
    <w:multiLevelType w:val="multilevel"/>
    <w:tmpl w:val="16C0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E3"/>
    <w:rsid w:val="00002E18"/>
    <w:rsid w:val="00075455"/>
    <w:rsid w:val="000812CC"/>
    <w:rsid w:val="000A01EC"/>
    <w:rsid w:val="000B2374"/>
    <w:rsid w:val="000C392A"/>
    <w:rsid w:val="00204B13"/>
    <w:rsid w:val="002A4782"/>
    <w:rsid w:val="002E349C"/>
    <w:rsid w:val="00303327"/>
    <w:rsid w:val="003868EE"/>
    <w:rsid w:val="003A10F1"/>
    <w:rsid w:val="00450AE2"/>
    <w:rsid w:val="00475CE2"/>
    <w:rsid w:val="004C1A9D"/>
    <w:rsid w:val="0056558F"/>
    <w:rsid w:val="0059475E"/>
    <w:rsid w:val="00606FB3"/>
    <w:rsid w:val="006223AD"/>
    <w:rsid w:val="00634DB2"/>
    <w:rsid w:val="006D3166"/>
    <w:rsid w:val="006D7743"/>
    <w:rsid w:val="00723780"/>
    <w:rsid w:val="007259C9"/>
    <w:rsid w:val="008712DB"/>
    <w:rsid w:val="008B25FF"/>
    <w:rsid w:val="008E3CBA"/>
    <w:rsid w:val="00970D4F"/>
    <w:rsid w:val="009B72D4"/>
    <w:rsid w:val="009E12BF"/>
    <w:rsid w:val="00A549E3"/>
    <w:rsid w:val="00B22356"/>
    <w:rsid w:val="00BE7D30"/>
    <w:rsid w:val="00C8257E"/>
    <w:rsid w:val="00CC51EA"/>
    <w:rsid w:val="00D42DE1"/>
    <w:rsid w:val="00D63BD9"/>
    <w:rsid w:val="00DC3B36"/>
    <w:rsid w:val="00EE1CB5"/>
    <w:rsid w:val="00F32887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42E7EA"/>
  <w15:docId w15:val="{3AECD77B-2C2A-CB40-9505-E9A0041E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BD"/>
  </w:style>
  <w:style w:type="paragraph" w:styleId="Heading1">
    <w:name w:val="heading 1"/>
    <w:basedOn w:val="Normal"/>
    <w:next w:val="Normal"/>
    <w:link w:val="Heading1Char"/>
    <w:uiPriority w:val="9"/>
    <w:qFormat/>
    <w:rsid w:val="006A05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5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5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5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5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5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5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5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ListParagraph">
    <w:name w:val="List Paragraph"/>
    <w:aliases w:val="Mummuga loetelu,Heading 1 Hidden,Table of contents numbered"/>
    <w:basedOn w:val="Normal"/>
    <w:link w:val="ListParagraphChar"/>
    <w:uiPriority w:val="34"/>
    <w:qFormat/>
    <w:rsid w:val="00C16BDC"/>
    <w:pPr>
      <w:ind w:left="720"/>
      <w:contextualSpacing/>
    </w:pPr>
  </w:style>
  <w:style w:type="character" w:customStyle="1" w:styleId="ListParagraphChar">
    <w:name w:val="List Paragraph Char"/>
    <w:aliases w:val="Mummuga loetelu Char,Heading 1 Hidden Char,Table of contents numbered Char"/>
    <w:basedOn w:val="DefaultParagraphFont"/>
    <w:link w:val="ListParagraph"/>
    <w:uiPriority w:val="34"/>
    <w:locked/>
    <w:rsid w:val="004672D2"/>
  </w:style>
  <w:style w:type="character" w:customStyle="1" w:styleId="Heading1Char">
    <w:name w:val="Heading 1 Char"/>
    <w:basedOn w:val="DefaultParagraphFont"/>
    <w:link w:val="Heading1"/>
    <w:uiPriority w:val="9"/>
    <w:rsid w:val="006A05B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5B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5B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5B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5B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5B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5B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5B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5B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5BD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A05B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6A05BD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6A05BD"/>
    <w:rPr>
      <w:b/>
      <w:bCs/>
    </w:rPr>
  </w:style>
  <w:style w:type="character" w:styleId="Emphasis">
    <w:name w:val="Emphasis"/>
    <w:basedOn w:val="DefaultParagraphFont"/>
    <w:uiPriority w:val="20"/>
    <w:qFormat/>
    <w:rsid w:val="006A05BD"/>
    <w:rPr>
      <w:i/>
      <w:iCs/>
    </w:rPr>
  </w:style>
  <w:style w:type="paragraph" w:styleId="NoSpacing">
    <w:name w:val="No Spacing"/>
    <w:uiPriority w:val="1"/>
    <w:qFormat/>
    <w:rsid w:val="006A05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05BD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05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5B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5B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05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A05BD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A05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05BD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05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5BD"/>
    <w:pPr>
      <w:outlineLvl w:val="9"/>
    </w:pPr>
  </w:style>
  <w:style w:type="paragraph" w:styleId="NormalWeb">
    <w:name w:val="Normal (Web)"/>
    <w:basedOn w:val="Normal"/>
    <w:uiPriority w:val="99"/>
    <w:unhideWhenUsed/>
    <w:rsid w:val="00B3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00"/>
  </w:style>
  <w:style w:type="paragraph" w:styleId="Footer">
    <w:name w:val="footer"/>
    <w:basedOn w:val="Normal"/>
    <w:link w:val="FooterChar"/>
    <w:uiPriority w:val="99"/>
    <w:unhideWhenUsed/>
    <w:rsid w:val="0018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00"/>
  </w:style>
  <w:style w:type="character" w:styleId="Hyperlink">
    <w:name w:val="Hyperlink"/>
    <w:basedOn w:val="DefaultParagraphFont"/>
    <w:uiPriority w:val="99"/>
    <w:unhideWhenUsed/>
    <w:rsid w:val="00C30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0D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it.toots@vorumaa.e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im.ee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shbLnzqAKNYoFYyAoBtAttlOw==">AMUW2mWtc0esSXhrDXf+FQ/l6iLTIl+Z4EmkFQmCq8IHOAA/ywJBGSEfUGMxlZJrV/yzhjjKishRlkAjFi7siH0Gg4x7Tv1gX3ekHmYC+58boh1Q+z5dROsTrpknwyE7TOD6pKBZsq+X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555997-C3E2-2244-BF4B-412616CB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Microsoft Office User</cp:lastModifiedBy>
  <cp:revision>5</cp:revision>
  <dcterms:created xsi:type="dcterms:W3CDTF">2024-02-28T12:24:00Z</dcterms:created>
  <dcterms:modified xsi:type="dcterms:W3CDTF">2024-02-28T17:12:00Z</dcterms:modified>
</cp:coreProperties>
</file>